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ACE4E" w14:textId="69715689" w:rsidR="0051671B" w:rsidRPr="0051671B" w:rsidRDefault="0051671B" w:rsidP="0051671B">
      <w:pPr>
        <w:jc w:val="center"/>
        <w:rPr>
          <w:rFonts w:asciiTheme="minorHAnsi" w:hAnsiTheme="minorHAnsi" w:cstheme="minorHAnsi"/>
          <w:b/>
          <w:bCs/>
          <w:sz w:val="22"/>
          <w:szCs w:val="22"/>
        </w:rPr>
      </w:pPr>
      <w:r w:rsidRPr="0051671B">
        <w:rPr>
          <w:rFonts w:asciiTheme="minorHAnsi" w:hAnsiTheme="minorHAnsi" w:cstheme="minorHAnsi"/>
          <w:b/>
          <w:bCs/>
          <w:sz w:val="22"/>
          <w:szCs w:val="22"/>
        </w:rPr>
        <w:t>Mass for the Celebration of 200 Years of Catholic Education</w:t>
      </w:r>
    </w:p>
    <w:p w14:paraId="3C11A66D" w14:textId="5841FA17" w:rsidR="0051671B" w:rsidRPr="0051671B" w:rsidRDefault="0051671B" w:rsidP="0051671B">
      <w:pPr>
        <w:jc w:val="center"/>
        <w:rPr>
          <w:rFonts w:asciiTheme="minorHAnsi" w:hAnsiTheme="minorHAnsi" w:cstheme="minorHAnsi"/>
          <w:b/>
          <w:bCs/>
          <w:sz w:val="22"/>
          <w:szCs w:val="22"/>
        </w:rPr>
      </w:pPr>
      <w:r w:rsidRPr="0051671B">
        <w:rPr>
          <w:rFonts w:asciiTheme="minorHAnsi" w:hAnsiTheme="minorHAnsi" w:cstheme="minorHAnsi"/>
          <w:b/>
          <w:bCs/>
          <w:sz w:val="22"/>
          <w:szCs w:val="22"/>
        </w:rPr>
        <w:t>24 May 2021</w:t>
      </w:r>
    </w:p>
    <w:p w14:paraId="762420D0" w14:textId="7463D6F9" w:rsidR="0051671B" w:rsidRDefault="0051671B" w:rsidP="0051671B">
      <w:pPr>
        <w:jc w:val="center"/>
        <w:rPr>
          <w:rFonts w:asciiTheme="minorHAnsi" w:hAnsiTheme="minorHAnsi" w:cstheme="minorHAnsi"/>
          <w:b/>
          <w:bCs/>
          <w:sz w:val="22"/>
          <w:szCs w:val="22"/>
        </w:rPr>
      </w:pPr>
      <w:r w:rsidRPr="0051671B">
        <w:rPr>
          <w:rFonts w:asciiTheme="minorHAnsi" w:hAnsiTheme="minorHAnsi" w:cstheme="minorHAnsi"/>
          <w:b/>
          <w:bCs/>
          <w:sz w:val="22"/>
          <w:szCs w:val="22"/>
        </w:rPr>
        <w:t>Feast Day of Our Lady Help of Christians</w:t>
      </w:r>
    </w:p>
    <w:p w14:paraId="353B0931" w14:textId="34DC64A8" w:rsidR="0051671B" w:rsidRDefault="0051671B" w:rsidP="0051671B">
      <w:pPr>
        <w:jc w:val="center"/>
        <w:rPr>
          <w:rFonts w:asciiTheme="minorHAnsi" w:hAnsiTheme="minorHAnsi" w:cstheme="minorHAnsi"/>
          <w:b/>
          <w:bCs/>
          <w:sz w:val="22"/>
          <w:szCs w:val="22"/>
        </w:rPr>
      </w:pPr>
    </w:p>
    <w:p w14:paraId="060E624B" w14:textId="45C353C4" w:rsidR="0051671B" w:rsidRPr="0051671B" w:rsidRDefault="0051671B" w:rsidP="0051671B">
      <w:pPr>
        <w:jc w:val="center"/>
        <w:rPr>
          <w:rFonts w:asciiTheme="minorHAnsi" w:hAnsiTheme="minorHAnsi" w:cstheme="minorHAnsi"/>
          <w:b/>
          <w:bCs/>
          <w:sz w:val="22"/>
          <w:szCs w:val="22"/>
        </w:rPr>
      </w:pPr>
      <w:r>
        <w:rPr>
          <w:rFonts w:asciiTheme="minorHAnsi" w:hAnsiTheme="minorHAnsi" w:cstheme="minorHAnsi"/>
          <w:b/>
          <w:bCs/>
          <w:sz w:val="22"/>
          <w:szCs w:val="22"/>
        </w:rPr>
        <w:t xml:space="preserve">Fr David </w:t>
      </w:r>
      <w:proofErr w:type="spellStart"/>
      <w:r>
        <w:rPr>
          <w:rFonts w:asciiTheme="minorHAnsi" w:hAnsiTheme="minorHAnsi" w:cstheme="minorHAnsi"/>
          <w:b/>
          <w:bCs/>
          <w:sz w:val="22"/>
          <w:szCs w:val="22"/>
        </w:rPr>
        <w:t>Ranson</w:t>
      </w:r>
      <w:proofErr w:type="spellEnd"/>
    </w:p>
    <w:p w14:paraId="343910C8" w14:textId="77777777" w:rsidR="0051671B" w:rsidRDefault="0051671B" w:rsidP="00D80637">
      <w:pPr>
        <w:jc w:val="both"/>
        <w:rPr>
          <w:rFonts w:asciiTheme="minorHAnsi" w:hAnsiTheme="minorHAnsi" w:cstheme="minorHAnsi"/>
          <w:sz w:val="22"/>
          <w:szCs w:val="22"/>
        </w:rPr>
      </w:pPr>
    </w:p>
    <w:p w14:paraId="18876852" w14:textId="3639DD73" w:rsidR="00863A50" w:rsidRPr="0051671B" w:rsidRDefault="00863A50" w:rsidP="0051671B">
      <w:pPr>
        <w:pStyle w:val="Heading1"/>
        <w:spacing w:before="0" w:beforeAutospacing="0" w:after="225" w:afterAutospacing="0"/>
        <w:jc w:val="both"/>
        <w:rPr>
          <w:rFonts w:asciiTheme="minorHAnsi" w:hAnsiTheme="minorHAnsi" w:cstheme="minorHAnsi"/>
          <w:b w:val="0"/>
          <w:bCs w:val="0"/>
          <w:color w:val="181818"/>
          <w:sz w:val="22"/>
          <w:szCs w:val="22"/>
        </w:rPr>
      </w:pPr>
      <w:r w:rsidRPr="0051671B">
        <w:rPr>
          <w:rFonts w:asciiTheme="minorHAnsi" w:hAnsiTheme="minorHAnsi" w:cstheme="minorHAnsi"/>
          <w:b w:val="0"/>
          <w:bCs w:val="0"/>
          <w:sz w:val="22"/>
          <w:szCs w:val="22"/>
        </w:rPr>
        <w:t xml:space="preserve">In </w:t>
      </w:r>
      <w:proofErr w:type="spellStart"/>
      <w:r w:rsidRPr="0051671B">
        <w:rPr>
          <w:rFonts w:asciiTheme="minorHAnsi" w:hAnsiTheme="minorHAnsi" w:cstheme="minorHAnsi"/>
          <w:b w:val="0"/>
          <w:bCs w:val="0"/>
          <w:sz w:val="22"/>
          <w:szCs w:val="22"/>
        </w:rPr>
        <w:t>Tolkein’s</w:t>
      </w:r>
      <w:proofErr w:type="spellEnd"/>
      <w:r w:rsidRPr="0051671B">
        <w:rPr>
          <w:rFonts w:asciiTheme="minorHAnsi" w:hAnsiTheme="minorHAnsi" w:cstheme="minorHAnsi"/>
          <w:b w:val="0"/>
          <w:bCs w:val="0"/>
          <w:sz w:val="22"/>
          <w:szCs w:val="22"/>
        </w:rPr>
        <w:t xml:space="preserve"> </w:t>
      </w:r>
      <w:r w:rsidRPr="0051671B">
        <w:rPr>
          <w:rFonts w:asciiTheme="minorHAnsi" w:hAnsiTheme="minorHAnsi" w:cstheme="minorHAnsi"/>
          <w:b w:val="0"/>
          <w:bCs w:val="0"/>
          <w:i/>
          <w:sz w:val="22"/>
          <w:szCs w:val="22"/>
        </w:rPr>
        <w:t>Lord of the Rings</w:t>
      </w:r>
      <w:r w:rsidR="00D80637" w:rsidRPr="0051671B">
        <w:rPr>
          <w:rFonts w:asciiTheme="minorHAnsi" w:hAnsiTheme="minorHAnsi" w:cstheme="minorHAnsi"/>
          <w:b w:val="0"/>
          <w:bCs w:val="0"/>
          <w:i/>
          <w:sz w:val="22"/>
          <w:szCs w:val="22"/>
        </w:rPr>
        <w:t>,</w:t>
      </w:r>
      <w:r w:rsidR="00D80637" w:rsidRPr="0051671B">
        <w:rPr>
          <w:rFonts w:asciiTheme="minorHAnsi" w:hAnsiTheme="minorHAnsi" w:cstheme="minorHAnsi"/>
          <w:b w:val="0"/>
          <w:bCs w:val="0"/>
          <w:iCs/>
          <w:sz w:val="22"/>
          <w:szCs w:val="22"/>
        </w:rPr>
        <w:t xml:space="preserve"> </w:t>
      </w:r>
      <w:r w:rsidRPr="0051671B">
        <w:rPr>
          <w:rFonts w:asciiTheme="minorHAnsi" w:hAnsiTheme="minorHAnsi" w:cstheme="minorHAnsi"/>
          <w:b w:val="0"/>
          <w:bCs w:val="0"/>
          <w:iCs/>
          <w:sz w:val="22"/>
          <w:szCs w:val="22"/>
        </w:rPr>
        <w:t>one</w:t>
      </w:r>
      <w:r w:rsidRPr="0051671B">
        <w:rPr>
          <w:rFonts w:asciiTheme="minorHAnsi" w:hAnsiTheme="minorHAnsi" w:cstheme="minorHAnsi"/>
          <w:b w:val="0"/>
          <w:bCs w:val="0"/>
          <w:sz w:val="22"/>
          <w:szCs w:val="22"/>
        </w:rPr>
        <w:t xml:space="preserve"> of the main character’s Sam </w:t>
      </w:r>
      <w:r w:rsidRPr="0051671B">
        <w:rPr>
          <w:rFonts w:asciiTheme="minorHAnsi" w:hAnsiTheme="minorHAnsi" w:cstheme="minorHAnsi"/>
          <w:b w:val="0"/>
          <w:bCs w:val="0"/>
          <w:sz w:val="22"/>
          <w:szCs w:val="22"/>
        </w:rPr>
        <w:t>say</w:t>
      </w:r>
      <w:r w:rsidRPr="0051671B">
        <w:rPr>
          <w:rFonts w:asciiTheme="minorHAnsi" w:hAnsiTheme="minorHAnsi" w:cstheme="minorHAnsi"/>
          <w:b w:val="0"/>
          <w:bCs w:val="0"/>
          <w:sz w:val="22"/>
          <w:szCs w:val="22"/>
        </w:rPr>
        <w:t>s</w:t>
      </w:r>
      <w:r w:rsidRPr="0051671B">
        <w:rPr>
          <w:rFonts w:asciiTheme="minorHAnsi" w:hAnsiTheme="minorHAnsi" w:cstheme="minorHAnsi"/>
          <w:b w:val="0"/>
          <w:bCs w:val="0"/>
          <w:sz w:val="22"/>
          <w:szCs w:val="22"/>
        </w:rPr>
        <w:t xml:space="preserve"> at one stage, </w:t>
      </w:r>
      <w:r w:rsidR="0051671B" w:rsidRPr="0051671B">
        <w:rPr>
          <w:rFonts w:asciiTheme="minorHAnsi" w:hAnsiTheme="minorHAnsi" w:cstheme="minorHAnsi"/>
          <w:b w:val="0"/>
          <w:bCs w:val="0"/>
          <w:color w:val="181818"/>
          <w:sz w:val="22"/>
          <w:szCs w:val="22"/>
        </w:rPr>
        <w:t xml:space="preserve">“We shouldn't be here at all, if we'd known more about it before we started. But I suppose it's often that way. The brave things in the old tales and songs, Mr. Frodo: adventures, as I used to call them. I used to think that they were things the wonderful folk of the stories went out and looked for, because they wanted them, because they were exciting and life was a bit dull, a kind of a sport, as you might say. But that's not the way of it with the tales that really mattered, or the ones that stay in the mind. Folk seem to have been just landed in them, usually — their paths were laid that way, as you put it. But I expect they had lots of chances, like us, of turning back, only they didn't. And if they had, we shouldn't know, because they'd have been forgotten. We hear about those as just went on — and not all to a good end, mind you; at least not to what folk inside a story and not outside it </w:t>
      </w:r>
      <w:proofErr w:type="gramStart"/>
      <w:r w:rsidR="0051671B" w:rsidRPr="0051671B">
        <w:rPr>
          <w:rFonts w:asciiTheme="minorHAnsi" w:hAnsiTheme="minorHAnsi" w:cstheme="minorHAnsi"/>
          <w:b w:val="0"/>
          <w:bCs w:val="0"/>
          <w:color w:val="181818"/>
          <w:sz w:val="22"/>
          <w:szCs w:val="22"/>
        </w:rPr>
        <w:t>call</w:t>
      </w:r>
      <w:proofErr w:type="gramEnd"/>
      <w:r w:rsidR="0051671B" w:rsidRPr="0051671B">
        <w:rPr>
          <w:rFonts w:asciiTheme="minorHAnsi" w:hAnsiTheme="minorHAnsi" w:cstheme="minorHAnsi"/>
          <w:b w:val="0"/>
          <w:bCs w:val="0"/>
          <w:color w:val="181818"/>
          <w:sz w:val="22"/>
          <w:szCs w:val="22"/>
        </w:rPr>
        <w:t xml:space="preserve"> a good end. You know, coming home, and finding things all right, though not quite the same — like old Mr Bilbo. But those aren't always the best tales to hear, though they may be the best tales to get landed in! I wonder what sort of a tale we've fallen into?”</w:t>
      </w:r>
      <w:r w:rsidR="0051671B">
        <w:rPr>
          <w:rStyle w:val="FootnoteReference"/>
          <w:rFonts w:asciiTheme="minorHAnsi" w:hAnsiTheme="minorHAnsi" w:cstheme="minorHAnsi"/>
          <w:b w:val="0"/>
          <w:bCs w:val="0"/>
          <w:color w:val="181818"/>
          <w:sz w:val="22"/>
          <w:szCs w:val="22"/>
        </w:rPr>
        <w:footnoteReference w:id="1"/>
      </w:r>
    </w:p>
    <w:p w14:paraId="3ED3613E" w14:textId="797FB05E" w:rsidR="00863A50" w:rsidRPr="0011253F" w:rsidRDefault="00863A50" w:rsidP="0051671B">
      <w:pPr>
        <w:jc w:val="both"/>
        <w:rPr>
          <w:rFonts w:asciiTheme="minorHAnsi" w:hAnsiTheme="minorHAnsi" w:cstheme="minorHAnsi"/>
          <w:sz w:val="22"/>
          <w:szCs w:val="22"/>
        </w:rPr>
      </w:pPr>
      <w:r w:rsidRPr="0051671B">
        <w:rPr>
          <w:rFonts w:asciiTheme="minorHAnsi" w:hAnsiTheme="minorHAnsi" w:cstheme="minorHAnsi"/>
          <w:sz w:val="22"/>
          <w:szCs w:val="22"/>
        </w:rPr>
        <w:t>Today we celebrate the extraordinary story into which we have fallen</w:t>
      </w:r>
      <w:r w:rsidR="00CB69A4" w:rsidRPr="0051671B">
        <w:rPr>
          <w:rFonts w:asciiTheme="minorHAnsi" w:hAnsiTheme="minorHAnsi" w:cstheme="minorHAnsi"/>
          <w:sz w:val="22"/>
          <w:szCs w:val="22"/>
        </w:rPr>
        <w:t xml:space="preserve">, the story of 200 years of Catholic Education in Australia. </w:t>
      </w:r>
      <w:proofErr w:type="spellStart"/>
      <w:r w:rsidRPr="0051671B">
        <w:rPr>
          <w:rFonts w:asciiTheme="minorHAnsi" w:hAnsiTheme="minorHAnsi" w:cstheme="minorHAnsi"/>
          <w:sz w:val="22"/>
          <w:szCs w:val="22"/>
        </w:rPr>
        <w:t>It</w:t>
      </w:r>
      <w:proofErr w:type="spellEnd"/>
      <w:r w:rsidRPr="0051671B">
        <w:rPr>
          <w:rFonts w:asciiTheme="minorHAnsi" w:hAnsiTheme="minorHAnsi" w:cstheme="minorHAnsi"/>
          <w:sz w:val="22"/>
          <w:szCs w:val="22"/>
        </w:rPr>
        <w:t xml:space="preserve"> seems that the very first Catholic school in Australia opened between 1803 and 1806, the second in early 1817</w:t>
      </w:r>
      <w:r w:rsidR="00D80637" w:rsidRPr="0051671B">
        <w:rPr>
          <w:rFonts w:asciiTheme="minorHAnsi" w:hAnsiTheme="minorHAnsi" w:cstheme="minorHAnsi"/>
          <w:sz w:val="22"/>
          <w:szCs w:val="22"/>
        </w:rPr>
        <w:t xml:space="preserve"> b</w:t>
      </w:r>
      <w:r w:rsidR="00CB69A4" w:rsidRPr="0051671B">
        <w:rPr>
          <w:rFonts w:asciiTheme="minorHAnsi" w:hAnsiTheme="minorHAnsi" w:cstheme="minorHAnsi"/>
          <w:sz w:val="22"/>
          <w:szCs w:val="22"/>
        </w:rPr>
        <w:t>ut both</w:t>
      </w:r>
      <w:r w:rsidRPr="00CB69A4">
        <w:rPr>
          <w:rFonts w:asciiTheme="minorHAnsi" w:hAnsiTheme="minorHAnsi" w:cstheme="minorHAnsi"/>
          <w:sz w:val="22"/>
          <w:szCs w:val="22"/>
        </w:rPr>
        <w:t xml:space="preserve"> were closed by 1818.</w:t>
      </w:r>
      <w:r w:rsidR="0011253F">
        <w:rPr>
          <w:rStyle w:val="FootnoteReference"/>
          <w:rFonts w:asciiTheme="minorHAnsi" w:hAnsiTheme="minorHAnsi" w:cstheme="minorHAnsi"/>
          <w:sz w:val="22"/>
          <w:szCs w:val="22"/>
        </w:rPr>
        <w:footnoteReference w:id="2"/>
      </w:r>
      <w:r w:rsidRPr="00CB69A4">
        <w:rPr>
          <w:rFonts w:asciiTheme="minorHAnsi" w:hAnsiTheme="minorHAnsi" w:cstheme="minorHAnsi"/>
          <w:sz w:val="22"/>
          <w:szCs w:val="22"/>
        </w:rPr>
        <w:t xml:space="preserve"> </w:t>
      </w:r>
      <w:r w:rsidRPr="00863A50">
        <w:rPr>
          <w:rFonts w:asciiTheme="minorHAnsi" w:hAnsiTheme="minorHAnsi" w:cstheme="minorHAnsi"/>
          <w:sz w:val="22"/>
          <w:szCs w:val="22"/>
          <w:lang w:eastAsia="en-GB"/>
        </w:rPr>
        <w:t xml:space="preserve">The first </w:t>
      </w:r>
      <w:r w:rsidRPr="00CB69A4">
        <w:rPr>
          <w:rFonts w:asciiTheme="minorHAnsi" w:hAnsiTheme="minorHAnsi" w:cstheme="minorHAnsi"/>
          <w:sz w:val="22"/>
          <w:szCs w:val="22"/>
        </w:rPr>
        <w:t xml:space="preserve">enduring </w:t>
      </w:r>
      <w:r w:rsidRPr="00863A50">
        <w:rPr>
          <w:rFonts w:asciiTheme="minorHAnsi" w:hAnsiTheme="minorHAnsi" w:cstheme="minorHAnsi"/>
          <w:sz w:val="22"/>
          <w:szCs w:val="22"/>
          <w:lang w:eastAsia="en-GB"/>
        </w:rPr>
        <w:t xml:space="preserve">Catholic school in Australia was founded in October 1820 by Irish Catholic priest </w:t>
      </w:r>
      <w:r w:rsidRPr="00CB69A4">
        <w:rPr>
          <w:rFonts w:asciiTheme="minorHAnsi" w:hAnsiTheme="minorHAnsi" w:cstheme="minorHAnsi"/>
          <w:sz w:val="22"/>
          <w:szCs w:val="22"/>
        </w:rPr>
        <w:t xml:space="preserve">Fr </w:t>
      </w:r>
      <w:r w:rsidRPr="00863A50">
        <w:rPr>
          <w:rFonts w:asciiTheme="minorHAnsi" w:hAnsiTheme="minorHAnsi" w:cstheme="minorHAnsi"/>
          <w:sz w:val="22"/>
          <w:szCs w:val="22"/>
          <w:lang w:eastAsia="en-GB"/>
        </w:rPr>
        <w:t xml:space="preserve">John Therry. The school, which </w:t>
      </w:r>
      <w:r w:rsidRPr="00CB69A4">
        <w:rPr>
          <w:rFonts w:asciiTheme="minorHAnsi" w:hAnsiTheme="minorHAnsi" w:cstheme="minorHAnsi"/>
          <w:sz w:val="22"/>
          <w:szCs w:val="22"/>
        </w:rPr>
        <w:t xml:space="preserve">it is </w:t>
      </w:r>
      <w:r w:rsidRPr="00863A50">
        <w:rPr>
          <w:rFonts w:asciiTheme="minorHAnsi" w:hAnsiTheme="minorHAnsi" w:cstheme="minorHAnsi"/>
          <w:sz w:val="22"/>
          <w:szCs w:val="22"/>
          <w:lang w:eastAsia="en-GB"/>
        </w:rPr>
        <w:t>believe</w:t>
      </w:r>
      <w:r w:rsidRPr="00CB69A4">
        <w:rPr>
          <w:rFonts w:asciiTheme="minorHAnsi" w:hAnsiTheme="minorHAnsi" w:cstheme="minorHAnsi"/>
          <w:sz w:val="22"/>
          <w:szCs w:val="22"/>
        </w:rPr>
        <w:t>d</w:t>
      </w:r>
      <w:r w:rsidRPr="00863A50">
        <w:rPr>
          <w:rFonts w:asciiTheme="minorHAnsi" w:hAnsiTheme="minorHAnsi" w:cstheme="minorHAnsi"/>
          <w:sz w:val="22"/>
          <w:szCs w:val="22"/>
          <w:lang w:eastAsia="en-GB"/>
        </w:rPr>
        <w:t xml:space="preserve"> was in Hunter Street Parramatta, taught 31 students</w:t>
      </w:r>
      <w:r w:rsidR="00D80637">
        <w:rPr>
          <w:rFonts w:asciiTheme="minorHAnsi" w:hAnsiTheme="minorHAnsi" w:cstheme="minorHAnsi"/>
          <w:sz w:val="22"/>
          <w:szCs w:val="22"/>
          <w:lang w:eastAsia="en-GB"/>
        </w:rPr>
        <w:t>, only 24 of whom were Catholic</w:t>
      </w:r>
      <w:r w:rsidRPr="00CB69A4">
        <w:rPr>
          <w:rFonts w:asciiTheme="minorHAnsi" w:hAnsiTheme="minorHAnsi" w:cstheme="minorHAnsi"/>
          <w:sz w:val="22"/>
          <w:szCs w:val="22"/>
        </w:rPr>
        <w:t xml:space="preserve">. </w:t>
      </w:r>
      <w:r w:rsidRPr="00863A50">
        <w:rPr>
          <w:rFonts w:asciiTheme="minorHAnsi" w:hAnsiTheme="minorHAnsi" w:cstheme="minorHAnsi"/>
          <w:sz w:val="22"/>
          <w:szCs w:val="22"/>
          <w:lang w:eastAsia="en-GB"/>
        </w:rPr>
        <w:t>An Irish convict, sent to the colony being convicted of embezzlement, named George Marley opened the school for Fr Therry</w:t>
      </w:r>
      <w:r w:rsidR="0011253F">
        <w:rPr>
          <w:rFonts w:asciiTheme="minorHAnsi" w:hAnsiTheme="minorHAnsi" w:cstheme="minorHAnsi"/>
          <w:sz w:val="22"/>
          <w:szCs w:val="22"/>
          <w:lang w:eastAsia="en-GB"/>
        </w:rPr>
        <w:t xml:space="preserve"> in January 1821</w:t>
      </w:r>
      <w:r w:rsidRPr="00863A50">
        <w:rPr>
          <w:rFonts w:asciiTheme="minorHAnsi" w:hAnsiTheme="minorHAnsi" w:cstheme="minorHAnsi"/>
          <w:sz w:val="22"/>
          <w:szCs w:val="22"/>
          <w:lang w:eastAsia="en-GB"/>
        </w:rPr>
        <w:t xml:space="preserve"> and ran it for three years. Th</w:t>
      </w:r>
      <w:r w:rsidR="00D80637">
        <w:rPr>
          <w:rFonts w:asciiTheme="minorHAnsi" w:hAnsiTheme="minorHAnsi" w:cstheme="minorHAnsi"/>
          <w:sz w:val="22"/>
          <w:szCs w:val="22"/>
          <w:lang w:eastAsia="en-GB"/>
        </w:rPr>
        <w:t>e</w:t>
      </w:r>
      <w:r w:rsidRPr="00863A50">
        <w:rPr>
          <w:rFonts w:asciiTheme="minorHAnsi" w:hAnsiTheme="minorHAnsi" w:cstheme="minorHAnsi"/>
          <w:sz w:val="22"/>
          <w:szCs w:val="22"/>
          <w:lang w:eastAsia="en-GB"/>
        </w:rPr>
        <w:t xml:space="preserve"> school was transferred to the site of the present Parramatta Marist School junior in 1837</w:t>
      </w:r>
      <w:r w:rsidRPr="00CB69A4">
        <w:rPr>
          <w:rFonts w:asciiTheme="minorHAnsi" w:hAnsiTheme="minorHAnsi" w:cstheme="minorHAnsi"/>
          <w:sz w:val="22"/>
          <w:szCs w:val="22"/>
        </w:rPr>
        <w:t xml:space="preserve"> and </w:t>
      </w:r>
      <w:r w:rsidRPr="00863A50">
        <w:rPr>
          <w:rFonts w:asciiTheme="minorHAnsi" w:hAnsiTheme="minorHAnsi" w:cstheme="minorHAnsi"/>
          <w:sz w:val="22"/>
          <w:szCs w:val="22"/>
          <w:lang w:eastAsia="en-GB"/>
        </w:rPr>
        <w:t>Parramatta Marist High School, now located in Westmead</w:t>
      </w:r>
      <w:r w:rsidRPr="00CB69A4">
        <w:rPr>
          <w:rFonts w:asciiTheme="minorHAnsi" w:hAnsiTheme="minorHAnsi" w:cstheme="minorHAnsi"/>
          <w:sz w:val="22"/>
          <w:szCs w:val="22"/>
        </w:rPr>
        <w:t xml:space="preserve">. </w:t>
      </w:r>
      <w:r w:rsidRPr="00863A50">
        <w:rPr>
          <w:rFonts w:asciiTheme="minorHAnsi" w:hAnsiTheme="minorHAnsi" w:cstheme="minorHAnsi"/>
          <w:sz w:val="22"/>
          <w:szCs w:val="22"/>
          <w:lang w:eastAsia="en-GB"/>
        </w:rPr>
        <w:t>traces it</w:t>
      </w:r>
      <w:r w:rsidRPr="00CB69A4">
        <w:rPr>
          <w:rFonts w:asciiTheme="minorHAnsi" w:hAnsiTheme="minorHAnsi" w:cstheme="minorHAnsi"/>
          <w:sz w:val="22"/>
          <w:szCs w:val="22"/>
        </w:rPr>
        <w:t>s</w:t>
      </w:r>
      <w:r w:rsidRPr="00863A50">
        <w:rPr>
          <w:rFonts w:asciiTheme="minorHAnsi" w:hAnsiTheme="minorHAnsi" w:cstheme="minorHAnsi"/>
          <w:sz w:val="22"/>
          <w:szCs w:val="22"/>
          <w:lang w:eastAsia="en-GB"/>
        </w:rPr>
        <w:t xml:space="preserve"> origins back to this first school. </w:t>
      </w:r>
      <w:r w:rsidRPr="00CB69A4">
        <w:rPr>
          <w:rFonts w:asciiTheme="minorHAnsi" w:hAnsiTheme="minorHAnsi" w:cstheme="minorHAnsi"/>
          <w:sz w:val="22"/>
          <w:szCs w:val="22"/>
        </w:rPr>
        <w:t xml:space="preserve">In 1843 the Christian Brothers of Ireland </w:t>
      </w:r>
      <w:r w:rsidRPr="0011253F">
        <w:rPr>
          <w:rFonts w:asciiTheme="minorHAnsi" w:hAnsiTheme="minorHAnsi" w:cstheme="minorHAnsi"/>
          <w:sz w:val="22"/>
          <w:szCs w:val="22"/>
        </w:rPr>
        <w:t xml:space="preserve">arrived in Australia, followed shortly thereafter by the </w:t>
      </w:r>
      <w:proofErr w:type="gramStart"/>
      <w:r w:rsidRPr="0011253F">
        <w:rPr>
          <w:rFonts w:asciiTheme="minorHAnsi" w:hAnsiTheme="minorHAnsi" w:cstheme="minorHAnsi"/>
          <w:sz w:val="22"/>
          <w:szCs w:val="22"/>
        </w:rPr>
        <w:t>Sisters</w:t>
      </w:r>
      <w:proofErr w:type="gramEnd"/>
      <w:r w:rsidRPr="0011253F">
        <w:rPr>
          <w:rFonts w:asciiTheme="minorHAnsi" w:hAnsiTheme="minorHAnsi" w:cstheme="minorHAnsi"/>
          <w:sz w:val="22"/>
          <w:szCs w:val="22"/>
        </w:rPr>
        <w:t xml:space="preserve"> of Mercy in 1846. Twelve more congregations of Religious Women and Men would arrive before the end of the 19th century</w:t>
      </w:r>
      <w:r w:rsidR="0011253F">
        <w:rPr>
          <w:rFonts w:asciiTheme="minorHAnsi" w:hAnsiTheme="minorHAnsi" w:cstheme="minorHAnsi"/>
          <w:sz w:val="22"/>
          <w:szCs w:val="22"/>
        </w:rPr>
        <w:t xml:space="preserve">. The Sisters of the Good Samaritan, founded by Australia’s first bishop, John Bede Polding and the Josephite Sisters founded by St Mary of the Cross Mackillop would emerge with </w:t>
      </w:r>
      <w:r w:rsidR="0069736F">
        <w:rPr>
          <w:rFonts w:asciiTheme="minorHAnsi" w:hAnsiTheme="minorHAnsi" w:cstheme="minorHAnsi"/>
          <w:sz w:val="22"/>
          <w:szCs w:val="22"/>
        </w:rPr>
        <w:t xml:space="preserve">remarkable </w:t>
      </w:r>
      <w:r w:rsidR="00D80637">
        <w:rPr>
          <w:rFonts w:asciiTheme="minorHAnsi" w:hAnsiTheme="minorHAnsi" w:cstheme="minorHAnsi"/>
          <w:sz w:val="22"/>
          <w:szCs w:val="22"/>
        </w:rPr>
        <w:t xml:space="preserve">local </w:t>
      </w:r>
      <w:r w:rsidR="0069736F">
        <w:rPr>
          <w:rFonts w:asciiTheme="minorHAnsi" w:hAnsiTheme="minorHAnsi" w:cstheme="minorHAnsi"/>
          <w:sz w:val="22"/>
          <w:szCs w:val="22"/>
        </w:rPr>
        <w:t xml:space="preserve">innovation </w:t>
      </w:r>
      <w:r w:rsidR="0011253F">
        <w:rPr>
          <w:rFonts w:asciiTheme="minorHAnsi" w:hAnsiTheme="minorHAnsi" w:cstheme="minorHAnsi"/>
          <w:sz w:val="22"/>
          <w:szCs w:val="22"/>
        </w:rPr>
        <w:t>through these years, too. By</w:t>
      </w:r>
      <w:r w:rsidR="00CB69A4" w:rsidRPr="0011253F">
        <w:rPr>
          <w:rFonts w:asciiTheme="minorHAnsi" w:hAnsiTheme="minorHAnsi" w:cstheme="minorHAnsi"/>
          <w:sz w:val="22"/>
          <w:szCs w:val="22"/>
        </w:rPr>
        <w:t xml:space="preserve"> 1881 the first school in the territory of our own </w:t>
      </w:r>
      <w:r w:rsidR="00D80637">
        <w:rPr>
          <w:rFonts w:asciiTheme="minorHAnsi" w:hAnsiTheme="minorHAnsi" w:cstheme="minorHAnsi"/>
          <w:sz w:val="22"/>
          <w:szCs w:val="22"/>
        </w:rPr>
        <w:t>D</w:t>
      </w:r>
      <w:r w:rsidR="00CB69A4" w:rsidRPr="0011253F">
        <w:rPr>
          <w:rFonts w:asciiTheme="minorHAnsi" w:hAnsiTheme="minorHAnsi" w:cstheme="minorHAnsi"/>
          <w:sz w:val="22"/>
          <w:szCs w:val="22"/>
        </w:rPr>
        <w:t xml:space="preserve">iocese of Broken Bay had opened at Manly.  Mercy College Chatswood was founded not long after in 1890; Our Lady of </w:t>
      </w:r>
      <w:proofErr w:type="spellStart"/>
      <w:r w:rsidR="00CB69A4" w:rsidRPr="0011253F">
        <w:rPr>
          <w:rFonts w:asciiTheme="minorHAnsi" w:hAnsiTheme="minorHAnsi" w:cstheme="minorHAnsi"/>
          <w:sz w:val="22"/>
          <w:szCs w:val="22"/>
        </w:rPr>
        <w:t>Dolours</w:t>
      </w:r>
      <w:proofErr w:type="spellEnd"/>
      <w:r w:rsidR="00CB69A4" w:rsidRPr="0011253F">
        <w:rPr>
          <w:rFonts w:asciiTheme="minorHAnsi" w:hAnsiTheme="minorHAnsi" w:cstheme="minorHAnsi"/>
          <w:sz w:val="22"/>
          <w:szCs w:val="22"/>
        </w:rPr>
        <w:t xml:space="preserve"> Primary School soon after in 1895; Pius X College in 1935.</w:t>
      </w:r>
    </w:p>
    <w:p w14:paraId="5B79997C" w14:textId="2307D8C9" w:rsidR="0011253F" w:rsidRDefault="00CB69A4" w:rsidP="00D80637">
      <w:pPr>
        <w:pStyle w:val="NormalWeb"/>
        <w:shd w:val="clear" w:color="auto" w:fill="FFFFFF"/>
        <w:jc w:val="both"/>
        <w:rPr>
          <w:rFonts w:asciiTheme="minorHAnsi" w:hAnsiTheme="minorHAnsi" w:cstheme="minorHAnsi"/>
          <w:sz w:val="22"/>
          <w:szCs w:val="22"/>
        </w:rPr>
      </w:pPr>
      <w:r w:rsidRPr="0011253F">
        <w:rPr>
          <w:rFonts w:asciiTheme="minorHAnsi" w:hAnsiTheme="minorHAnsi" w:cstheme="minorHAnsi"/>
          <w:sz w:val="22"/>
          <w:szCs w:val="22"/>
        </w:rPr>
        <w:t>Since then</w:t>
      </w:r>
      <w:r w:rsidRPr="0011253F">
        <w:rPr>
          <w:rFonts w:asciiTheme="minorHAnsi" w:hAnsiTheme="minorHAnsi" w:cstheme="minorHAnsi"/>
          <w:sz w:val="22"/>
          <w:szCs w:val="22"/>
        </w:rPr>
        <w:t>,</w:t>
      </w:r>
      <w:r w:rsidRPr="0011253F">
        <w:rPr>
          <w:rFonts w:asciiTheme="minorHAnsi" w:hAnsiTheme="minorHAnsi" w:cstheme="minorHAnsi"/>
          <w:sz w:val="22"/>
          <w:szCs w:val="22"/>
        </w:rPr>
        <w:t xml:space="preserve"> Catholic education</w:t>
      </w:r>
      <w:r w:rsidRPr="0011253F">
        <w:rPr>
          <w:rFonts w:asciiTheme="minorHAnsi" w:hAnsiTheme="minorHAnsi" w:cstheme="minorHAnsi"/>
          <w:sz w:val="22"/>
          <w:szCs w:val="22"/>
        </w:rPr>
        <w:t xml:space="preserve"> </w:t>
      </w:r>
      <w:r w:rsidRPr="0011253F">
        <w:rPr>
          <w:rFonts w:asciiTheme="minorHAnsi" w:hAnsiTheme="minorHAnsi" w:cstheme="minorHAnsi"/>
          <w:sz w:val="22"/>
          <w:szCs w:val="22"/>
        </w:rPr>
        <w:t>has grown to the point that it now educates around 770,000 primary and secondary school students,</w:t>
      </w:r>
      <w:r w:rsidRPr="0011253F">
        <w:rPr>
          <w:rFonts w:asciiTheme="minorHAnsi" w:hAnsiTheme="minorHAnsi" w:cstheme="minorHAnsi"/>
          <w:sz w:val="22"/>
          <w:szCs w:val="22"/>
        </w:rPr>
        <w:t xml:space="preserve"> </w:t>
      </w:r>
      <w:r w:rsidRPr="0011253F">
        <w:rPr>
          <w:rFonts w:asciiTheme="minorHAnsi" w:hAnsiTheme="minorHAnsi" w:cstheme="minorHAnsi"/>
          <w:sz w:val="22"/>
          <w:szCs w:val="22"/>
        </w:rPr>
        <w:t>in more than 1,750 schools, with nearly 100,000 staff</w:t>
      </w:r>
      <w:r w:rsidR="00D80637">
        <w:rPr>
          <w:rFonts w:asciiTheme="minorHAnsi" w:hAnsiTheme="minorHAnsi" w:cstheme="minorHAnsi"/>
          <w:sz w:val="22"/>
          <w:szCs w:val="22"/>
        </w:rPr>
        <w:t xml:space="preserve"> throughout Australia</w:t>
      </w:r>
      <w:r w:rsidRPr="0011253F">
        <w:rPr>
          <w:rFonts w:asciiTheme="minorHAnsi" w:hAnsiTheme="minorHAnsi" w:cstheme="minorHAnsi"/>
          <w:sz w:val="22"/>
          <w:szCs w:val="22"/>
        </w:rPr>
        <w:t>. These are sponsored by dioceses and parishes, religious institutes and public juridic persons</w:t>
      </w:r>
      <w:r w:rsidRPr="0011253F">
        <w:rPr>
          <w:rFonts w:asciiTheme="minorHAnsi" w:hAnsiTheme="minorHAnsi" w:cstheme="minorHAnsi"/>
          <w:sz w:val="22"/>
          <w:szCs w:val="22"/>
        </w:rPr>
        <w:t xml:space="preserve"> such as EREA</w:t>
      </w:r>
      <w:r w:rsidR="0011253F" w:rsidRPr="0011253F">
        <w:rPr>
          <w:rFonts w:asciiTheme="minorHAnsi" w:hAnsiTheme="minorHAnsi" w:cstheme="minorHAnsi"/>
          <w:sz w:val="22"/>
          <w:szCs w:val="22"/>
        </w:rPr>
        <w:t xml:space="preserve"> </w:t>
      </w:r>
      <w:r w:rsidRPr="0011253F">
        <w:rPr>
          <w:rFonts w:asciiTheme="minorHAnsi" w:hAnsiTheme="minorHAnsi" w:cstheme="minorHAnsi"/>
          <w:sz w:val="22"/>
          <w:szCs w:val="22"/>
        </w:rPr>
        <w:t xml:space="preserve">the owners of St Pius, </w:t>
      </w:r>
      <w:r w:rsidRPr="0011253F">
        <w:rPr>
          <w:rFonts w:asciiTheme="minorHAnsi" w:hAnsiTheme="minorHAnsi" w:cstheme="minorHAnsi"/>
          <w:sz w:val="22"/>
          <w:szCs w:val="22"/>
        </w:rPr>
        <w:t>and groups of parents.</w:t>
      </w:r>
      <w:r w:rsidRPr="0011253F">
        <w:rPr>
          <w:rFonts w:asciiTheme="minorHAnsi" w:hAnsiTheme="minorHAnsi" w:cstheme="minorHAnsi"/>
          <w:sz w:val="22"/>
          <w:szCs w:val="22"/>
        </w:rPr>
        <w:t xml:space="preserve"> </w:t>
      </w:r>
      <w:r w:rsidRPr="0011253F">
        <w:rPr>
          <w:rFonts w:asciiTheme="minorHAnsi" w:hAnsiTheme="minorHAnsi" w:cstheme="minorHAnsi"/>
          <w:sz w:val="22"/>
          <w:szCs w:val="22"/>
        </w:rPr>
        <w:t>Six thousand Catholic catechists participate in the religious education of 200,000 children in government schools and parishes. Over the last few years, hundreds of Church-sponsored early learning centres have been established, educating many thousands of pre</w:t>
      </w:r>
      <w:r w:rsidRPr="0011253F">
        <w:rPr>
          <w:rFonts w:asciiTheme="minorHAnsi" w:hAnsiTheme="minorHAnsi" w:cstheme="minorHAnsi"/>
          <w:sz w:val="22"/>
          <w:szCs w:val="22"/>
        </w:rPr>
        <w:t>-</w:t>
      </w:r>
      <w:r w:rsidRPr="0011253F">
        <w:rPr>
          <w:rFonts w:asciiTheme="minorHAnsi" w:hAnsiTheme="minorHAnsi" w:cstheme="minorHAnsi"/>
          <w:sz w:val="22"/>
          <w:szCs w:val="22"/>
        </w:rPr>
        <w:t xml:space="preserve">schoolers. Around 50,000 tertiary students are enrolled in our two Catholic </w:t>
      </w:r>
      <w:r w:rsidRPr="0011253F">
        <w:rPr>
          <w:rFonts w:asciiTheme="minorHAnsi" w:hAnsiTheme="minorHAnsi" w:cstheme="minorHAnsi"/>
          <w:sz w:val="22"/>
          <w:szCs w:val="22"/>
        </w:rPr>
        <w:lastRenderedPageBreak/>
        <w:t>universities with their several campuses</w:t>
      </w:r>
      <w:r w:rsidRPr="0011253F">
        <w:rPr>
          <w:rFonts w:asciiTheme="minorHAnsi" w:hAnsiTheme="minorHAnsi" w:cstheme="minorHAnsi"/>
          <w:sz w:val="22"/>
          <w:szCs w:val="22"/>
        </w:rPr>
        <w:t>.</w:t>
      </w:r>
      <w:r w:rsidRPr="0011253F">
        <w:rPr>
          <w:rStyle w:val="FootnoteReference"/>
          <w:rFonts w:asciiTheme="minorHAnsi" w:hAnsiTheme="minorHAnsi" w:cstheme="minorHAnsi"/>
          <w:sz w:val="22"/>
          <w:szCs w:val="22"/>
        </w:rPr>
        <w:footnoteReference w:id="3"/>
      </w:r>
      <w:r w:rsidR="0011253F">
        <w:rPr>
          <w:rFonts w:asciiTheme="minorHAnsi" w:hAnsiTheme="minorHAnsi" w:cstheme="minorHAnsi"/>
          <w:sz w:val="22"/>
          <w:szCs w:val="22"/>
        </w:rPr>
        <w:t xml:space="preserve"> Millions of Australians have been educated through these schools.</w:t>
      </w:r>
    </w:p>
    <w:p w14:paraId="743B9EAE" w14:textId="69CFD4B5" w:rsidR="005C7985" w:rsidRPr="00D80637" w:rsidRDefault="0011253F" w:rsidP="00D80637">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rPr>
        <w:t>All these statistics are impressive, and they give us much reason to enjoy a sense of achievement and pride in what our Catholic Church has been able to establish over such a long time for the benefit of Australian society. However, I share them not as facts in themselves, but rather against the extraordinary humble beginnings of the enterprise. What was John Therry thinking when he started discussing with the convict George Marly about the possibility of starting a school</w:t>
      </w:r>
      <w:r w:rsidR="0069736F">
        <w:rPr>
          <w:rFonts w:asciiTheme="minorHAnsi" w:hAnsiTheme="minorHAnsi" w:cstheme="minorHAnsi"/>
          <w:sz w:val="22"/>
          <w:szCs w:val="22"/>
        </w:rPr>
        <w:t xml:space="preserve"> in Parramatta</w:t>
      </w:r>
      <w:r>
        <w:rPr>
          <w:rFonts w:asciiTheme="minorHAnsi" w:hAnsiTheme="minorHAnsi" w:cstheme="minorHAnsi"/>
          <w:sz w:val="22"/>
          <w:szCs w:val="22"/>
        </w:rPr>
        <w:t>? What was going through the minds of the first Mercy Sisters who came to Sydney, and those Christian Brothers who first stepped ashore in Australia after the long voyage from Ireland.</w:t>
      </w:r>
      <w:r w:rsidR="0069736F">
        <w:rPr>
          <w:rFonts w:asciiTheme="minorHAnsi" w:hAnsiTheme="minorHAnsi" w:cstheme="minorHAnsi"/>
          <w:sz w:val="22"/>
          <w:szCs w:val="22"/>
        </w:rPr>
        <w:t xml:space="preserve"> Each of them had next to nothing. They had no great resource behind them, so far from what was familiar and supportive. Like Sam and Frodo in </w:t>
      </w:r>
      <w:r w:rsidR="0069736F" w:rsidRPr="0069736F">
        <w:rPr>
          <w:rFonts w:asciiTheme="minorHAnsi" w:hAnsiTheme="minorHAnsi" w:cstheme="minorHAnsi"/>
          <w:i/>
          <w:iCs/>
          <w:sz w:val="22"/>
          <w:szCs w:val="22"/>
        </w:rPr>
        <w:t>Lord of the Rings</w:t>
      </w:r>
      <w:r w:rsidR="0069736F">
        <w:rPr>
          <w:rFonts w:asciiTheme="minorHAnsi" w:hAnsiTheme="minorHAnsi" w:cstheme="minorHAnsi"/>
          <w:sz w:val="22"/>
          <w:szCs w:val="22"/>
        </w:rPr>
        <w:t xml:space="preserve"> they could have turned back, only they didn’t. And we are here today in this magnificent church because they didn’t</w:t>
      </w:r>
      <w:r w:rsidR="005C7985">
        <w:rPr>
          <w:rFonts w:asciiTheme="minorHAnsi" w:hAnsiTheme="minorHAnsi" w:cstheme="minorHAnsi"/>
          <w:sz w:val="22"/>
          <w:szCs w:val="22"/>
        </w:rPr>
        <w:t xml:space="preserve">; we are students in our remarkable schools because they didn’t. </w:t>
      </w:r>
      <w:r w:rsidR="0069736F">
        <w:rPr>
          <w:rFonts w:asciiTheme="minorHAnsi" w:hAnsiTheme="minorHAnsi" w:cstheme="minorHAnsi"/>
          <w:sz w:val="22"/>
          <w:szCs w:val="22"/>
        </w:rPr>
        <w:t xml:space="preserve"> We are here</w:t>
      </w:r>
      <w:r w:rsidR="005C7985">
        <w:rPr>
          <w:rFonts w:asciiTheme="minorHAnsi" w:hAnsiTheme="minorHAnsi" w:cstheme="minorHAnsi"/>
          <w:sz w:val="22"/>
          <w:szCs w:val="22"/>
        </w:rPr>
        <w:t xml:space="preserve"> today</w:t>
      </w:r>
      <w:r w:rsidR="0069736F">
        <w:rPr>
          <w:rFonts w:asciiTheme="minorHAnsi" w:hAnsiTheme="minorHAnsi" w:cstheme="minorHAnsi"/>
          <w:sz w:val="22"/>
          <w:szCs w:val="22"/>
        </w:rPr>
        <w:t xml:space="preserve"> representing the 2000 students of our Chatswood site because </w:t>
      </w:r>
      <w:r w:rsidR="005C7985">
        <w:rPr>
          <w:rFonts w:asciiTheme="minorHAnsi" w:hAnsiTheme="minorHAnsi" w:cstheme="minorHAnsi"/>
          <w:sz w:val="22"/>
          <w:szCs w:val="22"/>
        </w:rPr>
        <w:t>those historic figures</w:t>
      </w:r>
      <w:r w:rsidR="0069736F">
        <w:rPr>
          <w:rFonts w:asciiTheme="minorHAnsi" w:hAnsiTheme="minorHAnsi" w:cstheme="minorHAnsi"/>
          <w:sz w:val="22"/>
          <w:szCs w:val="22"/>
        </w:rPr>
        <w:t xml:space="preserve"> believed in something</w:t>
      </w:r>
      <w:r w:rsidR="005C7985">
        <w:rPr>
          <w:rFonts w:asciiTheme="minorHAnsi" w:hAnsiTheme="minorHAnsi" w:cstheme="minorHAnsi"/>
          <w:sz w:val="22"/>
          <w:szCs w:val="22"/>
        </w:rPr>
        <w:t>,</w:t>
      </w:r>
      <w:r w:rsidR="0069736F">
        <w:rPr>
          <w:rFonts w:asciiTheme="minorHAnsi" w:hAnsiTheme="minorHAnsi" w:cstheme="minorHAnsi"/>
          <w:sz w:val="22"/>
          <w:szCs w:val="22"/>
        </w:rPr>
        <w:t xml:space="preserve"> and because they were ready to give their </w:t>
      </w:r>
      <w:r w:rsidR="0069736F" w:rsidRPr="00D80637">
        <w:rPr>
          <w:rFonts w:asciiTheme="minorHAnsi" w:hAnsiTheme="minorHAnsi" w:cstheme="minorHAnsi"/>
          <w:sz w:val="22"/>
          <w:szCs w:val="22"/>
        </w:rPr>
        <w:t>lives to this purpose. We are here today, proud of our own schools and their legacy, because 130 years ago, 80 years ago, men and women not much older than many of you put their lives at the service of something greater than themselves with conviction and creativity.</w:t>
      </w:r>
      <w:r w:rsidR="005C7985" w:rsidRPr="00D80637">
        <w:rPr>
          <w:rFonts w:asciiTheme="minorHAnsi" w:hAnsiTheme="minorHAnsi" w:cstheme="minorHAnsi"/>
          <w:sz w:val="22"/>
          <w:szCs w:val="22"/>
        </w:rPr>
        <w:t xml:space="preserve"> </w:t>
      </w:r>
      <w:r w:rsidR="0069736F" w:rsidRPr="00D80637">
        <w:rPr>
          <w:rFonts w:asciiTheme="minorHAnsi" w:hAnsiTheme="minorHAnsi" w:cstheme="minorHAnsi"/>
          <w:sz w:val="22"/>
          <w:szCs w:val="22"/>
        </w:rPr>
        <w:t>None of those pioneers of Catholic education in the 19</w:t>
      </w:r>
      <w:r w:rsidR="0069736F" w:rsidRPr="00D80637">
        <w:rPr>
          <w:rFonts w:asciiTheme="minorHAnsi" w:hAnsiTheme="minorHAnsi" w:cstheme="minorHAnsi"/>
          <w:sz w:val="22"/>
          <w:szCs w:val="22"/>
          <w:vertAlign w:val="superscript"/>
        </w:rPr>
        <w:t>th</w:t>
      </w:r>
      <w:r w:rsidR="0069736F" w:rsidRPr="00D80637">
        <w:rPr>
          <w:rFonts w:asciiTheme="minorHAnsi" w:hAnsiTheme="minorHAnsi" w:cstheme="minorHAnsi"/>
          <w:sz w:val="22"/>
          <w:szCs w:val="22"/>
        </w:rPr>
        <w:t xml:space="preserve"> century had any idea how and where their initiatives would develop. They did what they did because they believed that something was needed. </w:t>
      </w:r>
      <w:r w:rsidR="005C7985" w:rsidRPr="00D80637">
        <w:rPr>
          <w:rFonts w:asciiTheme="minorHAnsi" w:hAnsiTheme="minorHAnsi" w:cstheme="minorHAnsi"/>
          <w:sz w:val="22"/>
          <w:szCs w:val="22"/>
        </w:rPr>
        <w:t xml:space="preserve">And the rest is history, as the classic line has it. </w:t>
      </w:r>
    </w:p>
    <w:p w14:paraId="20CC1D17" w14:textId="3A584E39" w:rsidR="0069736F" w:rsidRDefault="005C7985" w:rsidP="00D80637">
      <w:pPr>
        <w:jc w:val="both"/>
        <w:rPr>
          <w:rFonts w:asciiTheme="minorHAnsi" w:hAnsiTheme="minorHAnsi" w:cstheme="minorHAnsi"/>
          <w:sz w:val="22"/>
          <w:szCs w:val="22"/>
        </w:rPr>
      </w:pPr>
      <w:r w:rsidRPr="00D80637">
        <w:rPr>
          <w:rFonts w:asciiTheme="minorHAnsi" w:hAnsiTheme="minorHAnsi" w:cstheme="minorHAnsi"/>
          <w:sz w:val="22"/>
          <w:szCs w:val="22"/>
        </w:rPr>
        <w:t xml:space="preserve">There is something incredibly important in this for us.  The contemporary writer, Parker Palmer </w:t>
      </w:r>
      <w:r w:rsidR="00D80637" w:rsidRPr="00D80637">
        <w:rPr>
          <w:rFonts w:asciiTheme="minorHAnsi" w:hAnsiTheme="minorHAnsi" w:cstheme="minorHAnsi"/>
          <w:sz w:val="22"/>
          <w:szCs w:val="22"/>
        </w:rPr>
        <w:t xml:space="preserve">quotes </w:t>
      </w:r>
      <w:r w:rsidR="00D80637" w:rsidRPr="00D80637">
        <w:rPr>
          <w:rFonts w:asciiTheme="minorHAnsi" w:hAnsiTheme="minorHAnsi" w:cstheme="minorHAnsi"/>
          <w:color w:val="000000"/>
          <w:sz w:val="22"/>
          <w:szCs w:val="22"/>
          <w:shd w:val="clear" w:color="auto" w:fill="FFFFFF"/>
          <w:lang w:eastAsia="en-GB"/>
        </w:rPr>
        <w:t>Frederick Buechne</w:t>
      </w:r>
      <w:r w:rsidR="00D80637" w:rsidRPr="00D80637">
        <w:rPr>
          <w:rFonts w:asciiTheme="minorHAnsi" w:hAnsiTheme="minorHAnsi" w:cstheme="minorHAnsi"/>
          <w:color w:val="000000"/>
          <w:sz w:val="22"/>
          <w:szCs w:val="22"/>
          <w:shd w:val="clear" w:color="auto" w:fill="FFFFFF"/>
          <w:lang w:eastAsia="en-GB"/>
        </w:rPr>
        <w:t xml:space="preserve">r’s definition of </w:t>
      </w:r>
      <w:r w:rsidR="00D80637" w:rsidRPr="00D80637">
        <w:rPr>
          <w:rFonts w:asciiTheme="minorHAnsi" w:hAnsiTheme="minorHAnsi" w:cstheme="minorHAnsi"/>
          <w:color w:val="000000"/>
          <w:sz w:val="22"/>
          <w:szCs w:val="22"/>
          <w:shd w:val="clear" w:color="auto" w:fill="FFFFFF"/>
          <w:lang w:eastAsia="en-GB"/>
        </w:rPr>
        <w:t>vocation as ‘the place where your deep gladness meets the world’s deep need.'</w:t>
      </w:r>
      <w:r w:rsidR="00D80637">
        <w:rPr>
          <w:rStyle w:val="FootnoteReference"/>
          <w:rFonts w:asciiTheme="minorHAnsi" w:hAnsiTheme="minorHAnsi" w:cstheme="minorHAnsi"/>
          <w:color w:val="000000"/>
          <w:sz w:val="22"/>
          <w:szCs w:val="22"/>
          <w:shd w:val="clear" w:color="auto" w:fill="FFFFFF"/>
          <w:lang w:eastAsia="en-GB"/>
        </w:rPr>
        <w:footnoteReference w:id="4"/>
      </w:r>
      <w:r w:rsidR="00D80637">
        <w:rPr>
          <w:rFonts w:asciiTheme="minorHAnsi" w:hAnsiTheme="minorHAnsi" w:cstheme="minorHAnsi"/>
          <w:color w:val="000000"/>
          <w:sz w:val="22"/>
          <w:szCs w:val="22"/>
          <w:shd w:val="clear" w:color="auto" w:fill="FFFFFF"/>
          <w:lang w:eastAsia="en-GB"/>
        </w:rPr>
        <w:t xml:space="preserve"> </w:t>
      </w:r>
      <w:r w:rsidR="00D80637" w:rsidRPr="00D80637">
        <w:rPr>
          <w:rFonts w:asciiTheme="minorHAnsi" w:hAnsiTheme="minorHAnsi" w:cstheme="minorHAnsi"/>
          <w:color w:val="000000"/>
          <w:sz w:val="22"/>
          <w:szCs w:val="22"/>
          <w:shd w:val="clear" w:color="auto" w:fill="FFFFFF"/>
          <w:lang w:eastAsia="en-GB"/>
        </w:rPr>
        <w:t>In other words</w:t>
      </w:r>
      <w:r w:rsidR="00D80637">
        <w:rPr>
          <w:rFonts w:asciiTheme="minorHAnsi" w:hAnsiTheme="minorHAnsi" w:cstheme="minorHAnsi"/>
          <w:color w:val="000000"/>
          <w:sz w:val="22"/>
          <w:szCs w:val="22"/>
          <w:shd w:val="clear" w:color="auto" w:fill="FFFFFF"/>
          <w:lang w:eastAsia="en-GB"/>
        </w:rPr>
        <w:t xml:space="preserve">, </w:t>
      </w:r>
      <w:r w:rsidR="00D80637" w:rsidRPr="00D80637">
        <w:rPr>
          <w:rFonts w:asciiTheme="minorHAnsi" w:hAnsiTheme="minorHAnsi" w:cstheme="minorHAnsi"/>
          <w:color w:val="000000"/>
          <w:sz w:val="22"/>
          <w:szCs w:val="22"/>
          <w:shd w:val="clear" w:color="auto" w:fill="FFFFFF"/>
          <w:lang w:eastAsia="en-GB"/>
        </w:rPr>
        <w:t xml:space="preserve">our </w:t>
      </w:r>
      <w:r w:rsidRPr="00D80637">
        <w:rPr>
          <w:rFonts w:asciiTheme="minorHAnsi" w:hAnsiTheme="minorHAnsi" w:cstheme="minorHAnsi"/>
          <w:sz w:val="22"/>
          <w:szCs w:val="22"/>
        </w:rPr>
        <w:t xml:space="preserve">vocation is born from the intersection of when the passion of our hearts meets the hungers of the world. </w:t>
      </w:r>
      <w:r w:rsidR="00D80637" w:rsidRPr="00D80637">
        <w:rPr>
          <w:rFonts w:asciiTheme="minorHAnsi" w:hAnsiTheme="minorHAnsi" w:cstheme="minorHAnsi"/>
          <w:sz w:val="22"/>
          <w:szCs w:val="22"/>
        </w:rPr>
        <w:t xml:space="preserve">To remember the past is to entertain the future. </w:t>
      </w:r>
      <w:r w:rsidRPr="00D80637">
        <w:rPr>
          <w:rFonts w:asciiTheme="minorHAnsi" w:hAnsiTheme="minorHAnsi" w:cstheme="minorHAnsi"/>
          <w:sz w:val="22"/>
          <w:szCs w:val="22"/>
        </w:rPr>
        <w:t xml:space="preserve">The memory of those figures who pioneered Catholic Education in Australia challenges each of us to ask, </w:t>
      </w:r>
      <w:r w:rsidR="00D80637" w:rsidRPr="00D80637">
        <w:rPr>
          <w:rFonts w:asciiTheme="minorHAnsi" w:hAnsiTheme="minorHAnsi" w:cstheme="minorHAnsi"/>
          <w:sz w:val="22"/>
          <w:szCs w:val="22"/>
        </w:rPr>
        <w:t>“</w:t>
      </w:r>
      <w:r w:rsidRPr="00D80637">
        <w:rPr>
          <w:rFonts w:asciiTheme="minorHAnsi" w:hAnsiTheme="minorHAnsi" w:cstheme="minorHAnsi"/>
          <w:sz w:val="22"/>
          <w:szCs w:val="22"/>
        </w:rPr>
        <w:t>Where is my own passion?</w:t>
      </w:r>
      <w:r w:rsidR="00D80637" w:rsidRPr="00D80637">
        <w:rPr>
          <w:rFonts w:asciiTheme="minorHAnsi" w:hAnsiTheme="minorHAnsi" w:cstheme="minorHAnsi"/>
          <w:sz w:val="22"/>
          <w:szCs w:val="22"/>
        </w:rPr>
        <w:t>”</w:t>
      </w:r>
      <w:r w:rsidRPr="00D80637">
        <w:rPr>
          <w:rFonts w:asciiTheme="minorHAnsi" w:hAnsiTheme="minorHAnsi" w:cstheme="minorHAnsi"/>
          <w:sz w:val="22"/>
          <w:szCs w:val="22"/>
        </w:rPr>
        <w:t xml:space="preserve"> And am I prepared to place this passion at the service of the needs of my society? Because if I am, who knows in 200 years’ time who will be gathering to celebrate the outcome</w:t>
      </w:r>
      <w:r w:rsidR="00D80637" w:rsidRPr="00D80637">
        <w:rPr>
          <w:rFonts w:asciiTheme="minorHAnsi" w:hAnsiTheme="minorHAnsi" w:cstheme="minorHAnsi"/>
          <w:sz w:val="22"/>
          <w:szCs w:val="22"/>
        </w:rPr>
        <w:t xml:space="preserve">? The deepest invitation in this celebration of 200 years of Catholic Education is to believe in what </w:t>
      </w:r>
      <w:proofErr w:type="spellStart"/>
      <w:r w:rsidR="00D80637" w:rsidRPr="00D80637">
        <w:rPr>
          <w:rFonts w:asciiTheme="minorHAnsi" w:hAnsiTheme="minorHAnsi" w:cstheme="minorHAnsi"/>
          <w:sz w:val="22"/>
          <w:szCs w:val="22"/>
        </w:rPr>
        <w:t>enfires</w:t>
      </w:r>
      <w:proofErr w:type="spellEnd"/>
      <w:r w:rsidR="00D80637" w:rsidRPr="00D80637">
        <w:rPr>
          <w:rFonts w:asciiTheme="minorHAnsi" w:hAnsiTheme="minorHAnsi" w:cstheme="minorHAnsi"/>
          <w:sz w:val="22"/>
          <w:szCs w:val="22"/>
        </w:rPr>
        <w:t xml:space="preserve"> you. Believe in it and place it at the service of something other than yourself. Place it at the service of where the world needs it most. And then let history be surprised at the outcome</w:t>
      </w:r>
      <w:r w:rsidR="00D80637">
        <w:rPr>
          <w:rFonts w:asciiTheme="minorHAnsi" w:hAnsiTheme="minorHAnsi" w:cstheme="minorHAnsi"/>
          <w:sz w:val="22"/>
          <w:szCs w:val="22"/>
        </w:rPr>
        <w:t>.</w:t>
      </w:r>
    </w:p>
    <w:p w14:paraId="68BDC0C3" w14:textId="5298F3CC" w:rsidR="00051E0D" w:rsidRDefault="00051E0D" w:rsidP="00D80637">
      <w:pPr>
        <w:jc w:val="both"/>
        <w:rPr>
          <w:rFonts w:asciiTheme="minorHAnsi" w:hAnsiTheme="minorHAnsi" w:cstheme="minorHAnsi"/>
          <w:sz w:val="22"/>
          <w:szCs w:val="22"/>
        </w:rPr>
      </w:pPr>
    </w:p>
    <w:p w14:paraId="76386079" w14:textId="73B82C85" w:rsidR="00051E0D" w:rsidRDefault="00051E0D" w:rsidP="00D80637">
      <w:pPr>
        <w:jc w:val="both"/>
        <w:rPr>
          <w:rFonts w:asciiTheme="minorHAnsi" w:hAnsiTheme="minorHAnsi" w:cstheme="minorHAnsi"/>
          <w:sz w:val="22"/>
          <w:szCs w:val="22"/>
        </w:rPr>
      </w:pPr>
      <w:r>
        <w:rPr>
          <w:rFonts w:asciiTheme="minorHAnsi" w:hAnsiTheme="minorHAnsi" w:cstheme="minorHAnsi"/>
          <w:sz w:val="22"/>
          <w:szCs w:val="22"/>
        </w:rPr>
        <w:t>We celebrate this profound invitation on the feast day of Mary Help of Christians, one of the patronal feast days of Australia. Mary, the mother of Jesus, was most likely around the age of 12 or 13 when she uttered her own ‘yes’ to an opportunity for which she had no comprehension of its outcome: a peasant girl in an obscure village at the fringes of the known world. And yet, her ‘yes’ brought into the world an unimaginable possibility: a new way of being, a new way of living, a new way of hoping. She, too, never turned back and as a result we are here not just 200 years later, but 2000 years later, drawing perspective and possibility from the story of Jesus himself.</w:t>
      </w:r>
    </w:p>
    <w:p w14:paraId="7B90EEDC" w14:textId="02287A91" w:rsidR="00051E0D" w:rsidRDefault="00051E0D" w:rsidP="00D80637">
      <w:pPr>
        <w:jc w:val="both"/>
        <w:rPr>
          <w:rFonts w:asciiTheme="minorHAnsi" w:hAnsiTheme="minorHAnsi" w:cstheme="minorHAnsi"/>
          <w:sz w:val="22"/>
          <w:szCs w:val="22"/>
        </w:rPr>
      </w:pPr>
    </w:p>
    <w:p w14:paraId="65F2BDE7" w14:textId="0D42326F" w:rsidR="00051E0D" w:rsidRPr="00051E0D" w:rsidRDefault="0051671B" w:rsidP="00D80637">
      <w:pPr>
        <w:jc w:val="both"/>
        <w:rPr>
          <w:rFonts w:asciiTheme="minorHAnsi" w:hAnsiTheme="minorHAnsi" w:cstheme="minorHAnsi"/>
          <w:sz w:val="22"/>
          <w:szCs w:val="22"/>
        </w:rPr>
      </w:pPr>
      <w:r>
        <w:rPr>
          <w:rFonts w:asciiTheme="minorHAnsi" w:hAnsiTheme="minorHAnsi" w:cstheme="minorHAnsi"/>
          <w:sz w:val="22"/>
          <w:szCs w:val="22"/>
        </w:rPr>
        <w:t xml:space="preserve">If we do what we do with both passion and attention to the needs around us, </w:t>
      </w:r>
      <w:proofErr w:type="gramStart"/>
      <w:r>
        <w:rPr>
          <w:rFonts w:asciiTheme="minorHAnsi" w:hAnsiTheme="minorHAnsi" w:cstheme="minorHAnsi"/>
          <w:sz w:val="22"/>
          <w:szCs w:val="22"/>
        </w:rPr>
        <w:t>yes</w:t>
      </w:r>
      <w:proofErr w:type="gramEnd"/>
      <w:r>
        <w:rPr>
          <w:rFonts w:asciiTheme="minorHAnsi" w:hAnsiTheme="minorHAnsi" w:cstheme="minorHAnsi"/>
          <w:sz w:val="22"/>
          <w:szCs w:val="22"/>
        </w:rPr>
        <w:t xml:space="preserve"> we can change the world.</w:t>
      </w:r>
    </w:p>
    <w:p w14:paraId="34CCB85F" w14:textId="77777777" w:rsidR="00CB69A4" w:rsidRPr="00863A50" w:rsidRDefault="00CB69A4" w:rsidP="00CB69A4">
      <w:pPr>
        <w:rPr>
          <w:rFonts w:ascii="Arial" w:hAnsi="Arial"/>
        </w:rPr>
      </w:pPr>
    </w:p>
    <w:p w14:paraId="7FADDEC2" w14:textId="77777777" w:rsidR="00863A50" w:rsidRDefault="00863A50" w:rsidP="00863A50">
      <w:pPr>
        <w:spacing w:line="360" w:lineRule="auto"/>
        <w:rPr>
          <w:rFonts w:ascii="Arial" w:hAnsi="Arial"/>
        </w:rPr>
      </w:pPr>
    </w:p>
    <w:p w14:paraId="3E5CC6F1" w14:textId="77777777" w:rsidR="00C57CA1" w:rsidRDefault="00673F05"/>
    <w:sectPr w:rsidR="00C57C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B7E5A" w14:textId="77777777" w:rsidR="00673F05" w:rsidRDefault="00673F05" w:rsidP="00CB69A4">
      <w:r>
        <w:separator/>
      </w:r>
    </w:p>
  </w:endnote>
  <w:endnote w:type="continuationSeparator" w:id="0">
    <w:p w14:paraId="307400BB" w14:textId="77777777" w:rsidR="00673F05" w:rsidRDefault="00673F05" w:rsidP="00CB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BCAD7" w14:textId="77777777" w:rsidR="00673F05" w:rsidRDefault="00673F05" w:rsidP="00CB69A4">
      <w:r>
        <w:separator/>
      </w:r>
    </w:p>
  </w:footnote>
  <w:footnote w:type="continuationSeparator" w:id="0">
    <w:p w14:paraId="1F81A8CD" w14:textId="77777777" w:rsidR="00673F05" w:rsidRDefault="00673F05" w:rsidP="00CB69A4">
      <w:r>
        <w:continuationSeparator/>
      </w:r>
    </w:p>
  </w:footnote>
  <w:footnote w:id="1">
    <w:p w14:paraId="64F1564C" w14:textId="75B53807" w:rsidR="0051671B" w:rsidRPr="0051671B" w:rsidRDefault="0051671B">
      <w:pPr>
        <w:pStyle w:val="FootnoteText"/>
        <w:rPr>
          <w:rFonts w:asciiTheme="minorHAnsi" w:hAnsiTheme="minorHAnsi" w:cstheme="minorHAnsi"/>
          <w:sz w:val="16"/>
          <w:szCs w:val="16"/>
        </w:rPr>
      </w:pPr>
      <w:r w:rsidRPr="0051671B">
        <w:rPr>
          <w:rStyle w:val="FootnoteReference"/>
          <w:rFonts w:asciiTheme="minorHAnsi" w:hAnsiTheme="minorHAnsi" w:cstheme="minorHAnsi"/>
          <w:sz w:val="16"/>
          <w:szCs w:val="16"/>
        </w:rPr>
        <w:footnoteRef/>
      </w:r>
      <w:r w:rsidRPr="0051671B">
        <w:rPr>
          <w:rFonts w:asciiTheme="minorHAnsi" w:hAnsiTheme="minorHAnsi" w:cstheme="minorHAnsi"/>
          <w:sz w:val="16"/>
          <w:szCs w:val="16"/>
        </w:rPr>
        <w:t xml:space="preserve"> J R </w:t>
      </w:r>
      <w:proofErr w:type="spellStart"/>
      <w:r w:rsidRPr="0051671B">
        <w:rPr>
          <w:rFonts w:asciiTheme="minorHAnsi" w:hAnsiTheme="minorHAnsi" w:cstheme="minorHAnsi"/>
          <w:sz w:val="16"/>
          <w:szCs w:val="16"/>
        </w:rPr>
        <w:t>R</w:t>
      </w:r>
      <w:proofErr w:type="spellEnd"/>
      <w:r w:rsidRPr="0051671B">
        <w:rPr>
          <w:rFonts w:asciiTheme="minorHAnsi" w:hAnsiTheme="minorHAnsi" w:cstheme="minorHAnsi"/>
          <w:sz w:val="16"/>
          <w:szCs w:val="16"/>
        </w:rPr>
        <w:t xml:space="preserve"> </w:t>
      </w:r>
      <w:proofErr w:type="spellStart"/>
      <w:r w:rsidRPr="0051671B">
        <w:rPr>
          <w:rFonts w:asciiTheme="minorHAnsi" w:hAnsiTheme="minorHAnsi" w:cstheme="minorHAnsi"/>
          <w:sz w:val="16"/>
          <w:szCs w:val="16"/>
        </w:rPr>
        <w:t>Tolkein</w:t>
      </w:r>
      <w:proofErr w:type="spellEnd"/>
      <w:r w:rsidRPr="0051671B">
        <w:rPr>
          <w:rFonts w:asciiTheme="minorHAnsi" w:hAnsiTheme="minorHAnsi" w:cstheme="minorHAnsi"/>
          <w:sz w:val="16"/>
          <w:szCs w:val="16"/>
        </w:rPr>
        <w:t xml:space="preserve">, “The Fellowship of the Ring” Part 1: </w:t>
      </w:r>
      <w:r w:rsidRPr="0051671B">
        <w:rPr>
          <w:rFonts w:asciiTheme="minorHAnsi" w:hAnsiTheme="minorHAnsi" w:cstheme="minorHAnsi"/>
          <w:i/>
          <w:iCs/>
          <w:sz w:val="16"/>
          <w:szCs w:val="16"/>
        </w:rPr>
        <w:t>Lord of the Rings</w:t>
      </w:r>
      <w:r>
        <w:rPr>
          <w:rFonts w:asciiTheme="minorHAnsi" w:hAnsiTheme="minorHAnsi" w:cstheme="minorHAnsi"/>
          <w:sz w:val="16"/>
          <w:szCs w:val="16"/>
        </w:rPr>
        <w:t>.</w:t>
      </w:r>
    </w:p>
    <w:p w14:paraId="25C69CD1" w14:textId="77777777" w:rsidR="0051671B" w:rsidRDefault="0051671B">
      <w:pPr>
        <w:pStyle w:val="FootnoteText"/>
      </w:pPr>
    </w:p>
  </w:footnote>
  <w:footnote w:id="2">
    <w:p w14:paraId="6510343F" w14:textId="5B130305" w:rsidR="0011253F" w:rsidRDefault="0011253F">
      <w:pPr>
        <w:pStyle w:val="FootnoteText"/>
        <w:rPr>
          <w:rFonts w:asciiTheme="minorHAnsi" w:hAnsiTheme="minorHAnsi" w:cstheme="minorHAnsi"/>
          <w:sz w:val="16"/>
          <w:szCs w:val="16"/>
        </w:rPr>
      </w:pPr>
      <w:r w:rsidRPr="0069736F">
        <w:rPr>
          <w:rStyle w:val="FootnoteReference"/>
          <w:rFonts w:asciiTheme="minorHAnsi" w:hAnsiTheme="minorHAnsi" w:cstheme="minorHAnsi"/>
          <w:sz w:val="16"/>
          <w:szCs w:val="16"/>
        </w:rPr>
        <w:footnoteRef/>
      </w:r>
      <w:r w:rsidRPr="0069736F">
        <w:rPr>
          <w:rFonts w:asciiTheme="minorHAnsi" w:hAnsiTheme="minorHAnsi" w:cstheme="minorHAnsi"/>
          <w:sz w:val="16"/>
          <w:szCs w:val="16"/>
        </w:rPr>
        <w:t xml:space="preserve"> </w:t>
      </w:r>
      <w:r w:rsidR="0069736F">
        <w:rPr>
          <w:rFonts w:asciiTheme="minorHAnsi" w:hAnsiTheme="minorHAnsi" w:cstheme="minorHAnsi"/>
          <w:sz w:val="16"/>
          <w:szCs w:val="16"/>
        </w:rPr>
        <w:t xml:space="preserve">Two Hundred Years of Catholic Education, </w:t>
      </w:r>
      <w:hyperlink r:id="rId1" w:history="1">
        <w:r w:rsidR="0069736F" w:rsidRPr="00742321">
          <w:rPr>
            <w:rStyle w:val="Hyperlink"/>
            <w:rFonts w:asciiTheme="minorHAnsi" w:hAnsiTheme="minorHAnsi" w:cstheme="minorHAnsi"/>
            <w:sz w:val="16"/>
            <w:szCs w:val="16"/>
          </w:rPr>
          <w:t>https://200years.catholic.edu.au/about-2/</w:t>
        </w:r>
      </w:hyperlink>
    </w:p>
    <w:p w14:paraId="5C95AF5A" w14:textId="77777777" w:rsidR="0069736F" w:rsidRPr="0069736F" w:rsidRDefault="0069736F">
      <w:pPr>
        <w:pStyle w:val="FootnoteText"/>
        <w:rPr>
          <w:rFonts w:asciiTheme="minorHAnsi" w:hAnsiTheme="minorHAnsi" w:cstheme="minorHAnsi"/>
          <w:sz w:val="16"/>
          <w:szCs w:val="16"/>
        </w:rPr>
      </w:pPr>
    </w:p>
  </w:footnote>
  <w:footnote w:id="3">
    <w:p w14:paraId="55AFEB57" w14:textId="24D3D775" w:rsidR="00CB69A4" w:rsidRDefault="00CB69A4">
      <w:pPr>
        <w:pStyle w:val="FootnoteText"/>
        <w:rPr>
          <w:rFonts w:asciiTheme="minorHAnsi" w:hAnsiTheme="minorHAnsi" w:cstheme="minorHAnsi"/>
          <w:sz w:val="16"/>
          <w:szCs w:val="16"/>
        </w:rPr>
      </w:pPr>
      <w:r w:rsidRPr="0069736F">
        <w:rPr>
          <w:rStyle w:val="FootnoteReference"/>
          <w:rFonts w:asciiTheme="minorHAnsi" w:hAnsiTheme="minorHAnsi" w:cstheme="minorHAnsi"/>
          <w:sz w:val="16"/>
          <w:szCs w:val="16"/>
        </w:rPr>
        <w:footnoteRef/>
      </w:r>
      <w:r w:rsidRPr="0069736F">
        <w:rPr>
          <w:rFonts w:asciiTheme="minorHAnsi" w:hAnsiTheme="minorHAnsi" w:cstheme="minorHAnsi"/>
          <w:sz w:val="16"/>
          <w:szCs w:val="16"/>
        </w:rPr>
        <w:t xml:space="preserve"> Australian Catholic Bishops Conference, “Two Hundred Years Young</w:t>
      </w:r>
      <w:r w:rsidR="0011253F" w:rsidRPr="0069736F">
        <w:rPr>
          <w:rFonts w:asciiTheme="minorHAnsi" w:hAnsiTheme="minorHAnsi" w:cstheme="minorHAnsi"/>
          <w:sz w:val="16"/>
          <w:szCs w:val="16"/>
        </w:rPr>
        <w:t>”</w:t>
      </w:r>
      <w:r w:rsidRPr="0069736F">
        <w:rPr>
          <w:rFonts w:asciiTheme="minorHAnsi" w:hAnsiTheme="minorHAnsi" w:cstheme="minorHAnsi"/>
          <w:sz w:val="16"/>
          <w:szCs w:val="16"/>
        </w:rPr>
        <w:t xml:space="preserve">: A Pastoral Letter from the Bishops of Australia to the leaders, staff, students and families of Catholic Education in Australia. See </w:t>
      </w:r>
      <w:hyperlink r:id="rId2" w:history="1">
        <w:r w:rsidR="0051671B" w:rsidRPr="00742321">
          <w:rPr>
            <w:rStyle w:val="Hyperlink"/>
            <w:rFonts w:asciiTheme="minorHAnsi" w:hAnsiTheme="minorHAnsi" w:cstheme="minorHAnsi"/>
            <w:sz w:val="16"/>
            <w:szCs w:val="16"/>
          </w:rPr>
          <w:t>https://scsreonline.files.wordpress.com/2021/02/cor_200yearspastoralletter_final_20210218.pdf</w:t>
        </w:r>
      </w:hyperlink>
    </w:p>
    <w:p w14:paraId="03FD15EE" w14:textId="77777777" w:rsidR="0051671B" w:rsidRDefault="0051671B">
      <w:pPr>
        <w:pStyle w:val="FootnoteText"/>
      </w:pPr>
    </w:p>
  </w:footnote>
  <w:footnote w:id="4">
    <w:p w14:paraId="6FB01B12" w14:textId="6DFD5C13" w:rsidR="00D80637" w:rsidRPr="00051E0D" w:rsidRDefault="00D80637">
      <w:pPr>
        <w:pStyle w:val="FootnoteText"/>
        <w:rPr>
          <w:rFonts w:asciiTheme="minorHAnsi" w:hAnsiTheme="minorHAnsi" w:cstheme="minorHAnsi"/>
          <w:sz w:val="16"/>
          <w:szCs w:val="16"/>
        </w:rPr>
      </w:pPr>
      <w:r w:rsidRPr="00051E0D">
        <w:rPr>
          <w:rStyle w:val="FootnoteReference"/>
          <w:rFonts w:asciiTheme="minorHAnsi" w:hAnsiTheme="minorHAnsi" w:cstheme="minorHAnsi"/>
          <w:sz w:val="16"/>
          <w:szCs w:val="16"/>
        </w:rPr>
        <w:footnoteRef/>
      </w:r>
      <w:r w:rsidRPr="00051E0D">
        <w:rPr>
          <w:rFonts w:asciiTheme="minorHAnsi" w:hAnsiTheme="minorHAnsi" w:cstheme="minorHAnsi"/>
          <w:sz w:val="16"/>
          <w:szCs w:val="16"/>
        </w:rPr>
        <w:t xml:space="preserve"> Parker J Palmer, </w:t>
      </w:r>
      <w:r w:rsidR="00051E0D" w:rsidRPr="00051E0D">
        <w:rPr>
          <w:rFonts w:asciiTheme="minorHAnsi" w:hAnsiTheme="minorHAnsi" w:cstheme="minorHAnsi"/>
          <w:i/>
          <w:iCs/>
          <w:sz w:val="16"/>
          <w:szCs w:val="16"/>
        </w:rPr>
        <w:t xml:space="preserve">Let your Life Speak: Listening for the Voice of </w:t>
      </w:r>
      <w:r w:rsidR="00051E0D" w:rsidRPr="00051E0D">
        <w:rPr>
          <w:rFonts w:asciiTheme="minorHAnsi" w:hAnsiTheme="minorHAnsi" w:cstheme="minorHAnsi"/>
          <w:i/>
          <w:iCs/>
          <w:sz w:val="16"/>
          <w:szCs w:val="16"/>
        </w:rPr>
        <w:t>Vocation</w:t>
      </w:r>
      <w:r w:rsidR="0051671B">
        <w:rPr>
          <w:rFonts w:asciiTheme="minorHAnsi" w:hAnsiTheme="minorHAnsi" w:cstheme="minorHAnsi"/>
          <w:i/>
          <w:iCs/>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50"/>
    <w:rsid w:val="00051E0D"/>
    <w:rsid w:val="0011253F"/>
    <w:rsid w:val="00187582"/>
    <w:rsid w:val="003B7B19"/>
    <w:rsid w:val="0051671B"/>
    <w:rsid w:val="005C7985"/>
    <w:rsid w:val="00673F05"/>
    <w:rsid w:val="0069736F"/>
    <w:rsid w:val="00863A50"/>
    <w:rsid w:val="00CB69A4"/>
    <w:rsid w:val="00D80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1300C81"/>
  <w15:chartTrackingRefBased/>
  <w15:docId w15:val="{A82DB4E9-6E3A-EE4A-A71A-147AF5ED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50"/>
    <w:rPr>
      <w:rFonts w:ascii="Century Gothic" w:eastAsia="Times New Roman" w:hAnsi="Century Gothic" w:cs="Times New Roman"/>
      <w:sz w:val="20"/>
      <w:szCs w:val="20"/>
      <w:lang w:eastAsia="en-AU"/>
    </w:rPr>
  </w:style>
  <w:style w:type="paragraph" w:styleId="Heading1">
    <w:name w:val="heading 1"/>
    <w:basedOn w:val="Normal"/>
    <w:link w:val="Heading1Char"/>
    <w:uiPriority w:val="9"/>
    <w:qFormat/>
    <w:rsid w:val="0051671B"/>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9A4"/>
    <w:pPr>
      <w:spacing w:before="100" w:beforeAutospacing="1" w:after="100" w:afterAutospacing="1"/>
    </w:pPr>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CB69A4"/>
  </w:style>
  <w:style w:type="character" w:customStyle="1" w:styleId="FootnoteTextChar">
    <w:name w:val="Footnote Text Char"/>
    <w:basedOn w:val="DefaultParagraphFont"/>
    <w:link w:val="FootnoteText"/>
    <w:uiPriority w:val="99"/>
    <w:semiHidden/>
    <w:rsid w:val="00CB69A4"/>
    <w:rPr>
      <w:rFonts w:ascii="Century Gothic" w:eastAsia="Times New Roman" w:hAnsi="Century Gothic" w:cs="Times New Roman"/>
      <w:sz w:val="20"/>
      <w:szCs w:val="20"/>
      <w:lang w:eastAsia="en-AU"/>
    </w:rPr>
  </w:style>
  <w:style w:type="character" w:styleId="FootnoteReference">
    <w:name w:val="footnote reference"/>
    <w:basedOn w:val="DefaultParagraphFont"/>
    <w:uiPriority w:val="99"/>
    <w:semiHidden/>
    <w:unhideWhenUsed/>
    <w:rsid w:val="00CB69A4"/>
    <w:rPr>
      <w:vertAlign w:val="superscript"/>
    </w:rPr>
  </w:style>
  <w:style w:type="character" w:styleId="Hyperlink">
    <w:name w:val="Hyperlink"/>
    <w:basedOn w:val="DefaultParagraphFont"/>
    <w:uiPriority w:val="99"/>
    <w:unhideWhenUsed/>
    <w:rsid w:val="0069736F"/>
    <w:rPr>
      <w:color w:val="0563C1" w:themeColor="hyperlink"/>
      <w:u w:val="single"/>
    </w:rPr>
  </w:style>
  <w:style w:type="character" w:styleId="UnresolvedMention">
    <w:name w:val="Unresolved Mention"/>
    <w:basedOn w:val="DefaultParagraphFont"/>
    <w:uiPriority w:val="99"/>
    <w:semiHidden/>
    <w:unhideWhenUsed/>
    <w:rsid w:val="0069736F"/>
    <w:rPr>
      <w:color w:val="605E5C"/>
      <w:shd w:val="clear" w:color="auto" w:fill="E1DFDD"/>
    </w:rPr>
  </w:style>
  <w:style w:type="character" w:styleId="FollowedHyperlink">
    <w:name w:val="FollowedHyperlink"/>
    <w:basedOn w:val="DefaultParagraphFont"/>
    <w:uiPriority w:val="99"/>
    <w:semiHidden/>
    <w:unhideWhenUsed/>
    <w:rsid w:val="0069736F"/>
    <w:rPr>
      <w:color w:val="954F72" w:themeColor="followedHyperlink"/>
      <w:u w:val="single"/>
    </w:rPr>
  </w:style>
  <w:style w:type="character" w:customStyle="1" w:styleId="Heading1Char">
    <w:name w:val="Heading 1 Char"/>
    <w:basedOn w:val="DefaultParagraphFont"/>
    <w:link w:val="Heading1"/>
    <w:uiPriority w:val="9"/>
    <w:rsid w:val="0051671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96703">
      <w:bodyDiv w:val="1"/>
      <w:marLeft w:val="0"/>
      <w:marRight w:val="0"/>
      <w:marTop w:val="0"/>
      <w:marBottom w:val="0"/>
      <w:divBdr>
        <w:top w:val="none" w:sz="0" w:space="0" w:color="auto"/>
        <w:left w:val="none" w:sz="0" w:space="0" w:color="auto"/>
        <w:bottom w:val="none" w:sz="0" w:space="0" w:color="auto"/>
        <w:right w:val="none" w:sz="0" w:space="0" w:color="auto"/>
      </w:divBdr>
    </w:div>
    <w:div w:id="1103116190">
      <w:bodyDiv w:val="1"/>
      <w:marLeft w:val="0"/>
      <w:marRight w:val="0"/>
      <w:marTop w:val="0"/>
      <w:marBottom w:val="0"/>
      <w:divBdr>
        <w:top w:val="none" w:sz="0" w:space="0" w:color="auto"/>
        <w:left w:val="none" w:sz="0" w:space="0" w:color="auto"/>
        <w:bottom w:val="none" w:sz="0" w:space="0" w:color="auto"/>
        <w:right w:val="none" w:sz="0" w:space="0" w:color="auto"/>
      </w:divBdr>
    </w:div>
    <w:div w:id="1117524687">
      <w:bodyDiv w:val="1"/>
      <w:marLeft w:val="0"/>
      <w:marRight w:val="0"/>
      <w:marTop w:val="0"/>
      <w:marBottom w:val="0"/>
      <w:divBdr>
        <w:top w:val="none" w:sz="0" w:space="0" w:color="auto"/>
        <w:left w:val="none" w:sz="0" w:space="0" w:color="auto"/>
        <w:bottom w:val="none" w:sz="0" w:space="0" w:color="auto"/>
        <w:right w:val="none" w:sz="0" w:space="0" w:color="auto"/>
      </w:divBdr>
      <w:divsChild>
        <w:div w:id="569459908">
          <w:marLeft w:val="0"/>
          <w:marRight w:val="0"/>
          <w:marTop w:val="0"/>
          <w:marBottom w:val="0"/>
          <w:divBdr>
            <w:top w:val="none" w:sz="0" w:space="0" w:color="auto"/>
            <w:left w:val="none" w:sz="0" w:space="0" w:color="auto"/>
            <w:bottom w:val="none" w:sz="0" w:space="0" w:color="auto"/>
            <w:right w:val="none" w:sz="0" w:space="0" w:color="auto"/>
          </w:divBdr>
          <w:divsChild>
            <w:div w:id="1443259964">
              <w:marLeft w:val="0"/>
              <w:marRight w:val="0"/>
              <w:marTop w:val="0"/>
              <w:marBottom w:val="0"/>
              <w:divBdr>
                <w:top w:val="none" w:sz="0" w:space="0" w:color="auto"/>
                <w:left w:val="none" w:sz="0" w:space="0" w:color="auto"/>
                <w:bottom w:val="none" w:sz="0" w:space="0" w:color="auto"/>
                <w:right w:val="none" w:sz="0" w:space="0" w:color="auto"/>
              </w:divBdr>
              <w:divsChild>
                <w:div w:id="1980651061">
                  <w:marLeft w:val="0"/>
                  <w:marRight w:val="0"/>
                  <w:marTop w:val="0"/>
                  <w:marBottom w:val="0"/>
                  <w:divBdr>
                    <w:top w:val="none" w:sz="0" w:space="0" w:color="auto"/>
                    <w:left w:val="none" w:sz="0" w:space="0" w:color="auto"/>
                    <w:bottom w:val="none" w:sz="0" w:space="0" w:color="auto"/>
                    <w:right w:val="none" w:sz="0" w:space="0" w:color="auto"/>
                  </w:divBdr>
                  <w:divsChild>
                    <w:div w:id="4934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0140">
      <w:bodyDiv w:val="1"/>
      <w:marLeft w:val="0"/>
      <w:marRight w:val="0"/>
      <w:marTop w:val="0"/>
      <w:marBottom w:val="0"/>
      <w:divBdr>
        <w:top w:val="none" w:sz="0" w:space="0" w:color="auto"/>
        <w:left w:val="none" w:sz="0" w:space="0" w:color="auto"/>
        <w:bottom w:val="none" w:sz="0" w:space="0" w:color="auto"/>
        <w:right w:val="none" w:sz="0" w:space="0" w:color="auto"/>
      </w:divBdr>
    </w:div>
    <w:div w:id="1677417138">
      <w:bodyDiv w:val="1"/>
      <w:marLeft w:val="0"/>
      <w:marRight w:val="0"/>
      <w:marTop w:val="0"/>
      <w:marBottom w:val="0"/>
      <w:divBdr>
        <w:top w:val="none" w:sz="0" w:space="0" w:color="auto"/>
        <w:left w:val="none" w:sz="0" w:space="0" w:color="auto"/>
        <w:bottom w:val="none" w:sz="0" w:space="0" w:color="auto"/>
        <w:right w:val="none" w:sz="0" w:space="0" w:color="auto"/>
      </w:divBdr>
      <w:divsChild>
        <w:div w:id="399787315">
          <w:marLeft w:val="0"/>
          <w:marRight w:val="0"/>
          <w:marTop w:val="0"/>
          <w:marBottom w:val="0"/>
          <w:divBdr>
            <w:top w:val="none" w:sz="0" w:space="0" w:color="auto"/>
            <w:left w:val="none" w:sz="0" w:space="0" w:color="auto"/>
            <w:bottom w:val="none" w:sz="0" w:space="0" w:color="auto"/>
            <w:right w:val="none" w:sz="0" w:space="0" w:color="auto"/>
          </w:divBdr>
          <w:divsChild>
            <w:div w:id="189027561">
              <w:marLeft w:val="0"/>
              <w:marRight w:val="0"/>
              <w:marTop w:val="0"/>
              <w:marBottom w:val="0"/>
              <w:divBdr>
                <w:top w:val="none" w:sz="0" w:space="0" w:color="auto"/>
                <w:left w:val="none" w:sz="0" w:space="0" w:color="auto"/>
                <w:bottom w:val="none" w:sz="0" w:space="0" w:color="auto"/>
                <w:right w:val="none" w:sz="0" w:space="0" w:color="auto"/>
              </w:divBdr>
              <w:divsChild>
                <w:div w:id="409619114">
                  <w:marLeft w:val="0"/>
                  <w:marRight w:val="0"/>
                  <w:marTop w:val="0"/>
                  <w:marBottom w:val="0"/>
                  <w:divBdr>
                    <w:top w:val="none" w:sz="0" w:space="0" w:color="auto"/>
                    <w:left w:val="none" w:sz="0" w:space="0" w:color="auto"/>
                    <w:bottom w:val="none" w:sz="0" w:space="0" w:color="auto"/>
                    <w:right w:val="none" w:sz="0" w:space="0" w:color="auto"/>
                  </w:divBdr>
                  <w:divsChild>
                    <w:div w:id="259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csreonline.files.wordpress.com/2021/02/cor_200yearspastoralletter_final_20210218.pdf" TargetMode="External"/><Relationship Id="rId1" Type="http://schemas.openxmlformats.org/officeDocument/2006/relationships/hyperlink" Target="https://200years.catholic.edu.au/abou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8E8B-EBC3-0A4F-AD51-41B314CC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dc:creator>
  <cp:keywords/>
  <dc:description/>
  <cp:lastModifiedBy>David R</cp:lastModifiedBy>
  <cp:revision>1</cp:revision>
  <cp:lastPrinted>2021-05-23T12:05:00Z</cp:lastPrinted>
  <dcterms:created xsi:type="dcterms:W3CDTF">2021-05-23T10:39:00Z</dcterms:created>
  <dcterms:modified xsi:type="dcterms:W3CDTF">2021-05-23T12:06:00Z</dcterms:modified>
</cp:coreProperties>
</file>